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Платформа для межбанковского документооборота и доказательства платежа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4,4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Рост числа споров, возвратов и мошенничества из-за фрагментации доказательств оплаты. Каждый участник платежа (клиент, банк, мерчант) хранит свою версию событий (чек, согласие, статус доставки) в разных нестандартизированных системах. Это ведет к ручному трудоёмкому расследованию, высоким операционным издержкам и юридическим сложностям при доказательстве факта и контекста платежа.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Автоматическое разрешение споров по чарджбэку в e-commerce: система мгновенно предоставляет пакет с согласием на оплату, чеками и статусом доставки.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Автосверка корпоративного платежа по виртуальной карте с электронным актом и инвойсом в ERP-системе.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Сбор доказательств для СБП: подтверждение осознанного перевода клиентом для защиты от социальной инженерии.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Платформа-агрегатор, состоящая из трёх слоёв: сбора событий от всех участников (авторизация, согласие, доставка), их стандартизации в единой схеме с timestamp и неизменяемой цепочкой, выдачи через API и личный кабинет. Участники: банк-эмитент, банк-эквайер, мерчант, НСПК/СБП, финтех.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Клиент оплачивает заказ. 2. Платформа собирает события: 3DS-согласие, авторизация, факт списания, статус 'доставлено' от мерчанта. 3. При запросе на возврат система формирует и предоставляет арбитру полный evidence pack. 4. Спор разрешается автоматически на основе стандартных доказательств.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Единый стандарт для формирования неизменяемой, машиночитаемой цепочки событий по операции, который имеет юридическую силу и доступен всем участникам.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протокола и API (Департамент технологий и архитектуры), согласование стандарта с Банком России и участниками (Департамент по взаимодействию с участниками), юридическая экспертиза (Правовой департамент), пилотная интеграция с банками-партнёрами.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Технологические: разнородность ИТ-систем участников. Регуляторные: неопределённый правовой статус цифрового пакета. Рыночные: нежелание делиться данными. Операционные: риски утечки данных из агрегированного пакета.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операционных затрат на расследования, автоматизация комплаенса, улучшение качества антифрода за счёт стандартизированных данных.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Усиление инфраструктурной роли, снижение издержек по диспутам, новые экосистемные сервисы для участников, улучшение аналитики процессинга.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Инструмент для регуляторной стандартизации и надзора, повышение прозрачности платёжной системы, снижение системных рисков, фундамент для цифрового рубля.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Плата за API-запросы на evidence pack, подписка для крупных корпоративных клиентов и мерчантов, комиссия за автоматическое разрешение споров (сплит с банками).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департамента развития платёжных сервисов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межбанковских систем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по противодействию мошенничеству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межбанковской платформы доказательства платежа совместно с ДТА, Департаментом «Мир» и при участии Банка России и ключевых банков-партнёров.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