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Платёжный контур для AI-агентов и автономных закупок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Автономные AI-агенты становятся новым пользователем платёжных систем, но им не хватает безопасного, стандартизированного и регулируемого контура для операций. Текущие решения — это самодельные интеграции, где программа имеет прямой доступ к деньгам, что создаёт высокие операционные, комплаенс и мошеннические риски. Нет стандарта, разделяющего подготовку платежа и контроль над его исполнением.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Автоматизация закупок облачных ресурсов и SaaS-подписок для ИТ-отделов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Автооплата подтверждённых счетов от поставщиков в ERP с эскалацией на казначейство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Умный помощник для корпоративных карт, управляющий командировочными расходами в рамках бюджета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Agent Payment Control Plane — слой управления между AI-агентом и платёжной инфраструктурой. Участники: агент, policy engine, песочница черновиков, слой человеческого подтверждения, рельсы исполнения (СБП, карты «Мир»), аудит. Потоки: агент готовит черновик операции, policy engine проверяет его против правил, далее — автоматическое одобрение, подпись человеком или блокировка, затем исполнение и фиксация в логах.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Агент получает задачу. 2. Ищет и сравнивает варианты, формирует черновик платежа. 3. Policy Engine проверяет лимиты и категории. 4. Черновик направляется на подпись человеку через мобильный банк или ЭДО. 5. После подтверждения исполняется через СБП или карту. 6. Результат и логи сохраняются в аудит и ERP.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Разделение процесса на две фазы: «подготовить платёж» (агент работает в песочнице) и «отправить на подпись» (контроль остаётся у человека или политик). Агент никогда не владеет деньгами напрямую.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Экспертиза команд: архитектура и безопасность, процессинг карт, API СБП, юридическое и регуляторное подразделения. Совместная рабочая группа с ЦБ, банками-лидерами в B2B и ключевыми ERP-вендорами.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ошибки AI-модели, prompt injection. Юридические: неопределённость статуса агента как инициатора платежа, требований к ЭП. Рыночные: низкая зрелоность enterprise-агентов, сопротивление традиционных отделов.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Новые API-продукты для корпоративного сегмента, снижение операционных издержек клиентов, увеличение транзакционной активности через СБП и карты.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Расширение платёжной инфраструктуры «Мир» и процессинга в область программируемых B2B-расходов, создание де-факто стандарта, укрепление рыночной позиции.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прозрачности закупок, новый инструмент для цифрового рубля (программируемые сценарии), основа для регулирования автономных финансовых действий, опережающий стандарт.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использование API агентского контура (transaction fee для «платежа по черновику»), подписка на расширенные policy-пакеты для банков и корпораций, сертификация агентов и интеграторов.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департамента исследований и инноваций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B2B-сервисов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управления кибербезопасности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Департаменту инноваций инициировать исследование по созданию стандарта и пилотного контура для безопасных платежей AI-агентов совместно с Департаментом процессинга, Юридическим департаментом НСПК, Банком России и рабочими группами банков-партнёров.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