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Безопасные AI-транзакции с аппаратным обеспечением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Идея решает проблему растущего числа взломов криптокошельков и рисков при автоматизации финансовых операций ИИ. Снижает зависимость от иностранных технологий в чувствительной сфере управления цифровыми активами. Обеспечивает безопасную основу для массового внедрения AI-агентов в финансовые процессы, соответствующих требованиям российских регуляторов.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Карта «Мир» с AI-ассистентом для анализа расходов и автооплат через аппаратный кошелёк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Безопасные голосовые переводы по СБП с подтверждением на аппаратном устройстве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Корпоративные B2B-платежи через агентов при наступлении условий с верификацией на аппаратном модуле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российского аппаратного кошелька с сертифицированным чипом для хранения ключей, интегрированного с детерминированным ИИ-агентом. Агент подготавливает транзакции локально, ключи не покидают защищённую среду устройства. Промежуточное ПО обеспечивает подключение к НСПК, СБП, цифровому рублю.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дает голосовую команду агенту. 2. Агент формирует транзакцию. 3. Запрос на подпись передается в аппаратный кошелек. 4. Пользователь подтверждает операцию биометрией/PIN. 5. Подписанная транзакция выполняется через интегрированную платежную систему (СБП, Мир).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Аппаратный кошелёк отечественного производства с изолированной средой для хранения ключей, обеспечивающий безопасное взаимодействие с ИИ-агентом, логика которого ограничена и детерминирована.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R&amp;D и производство чипа (сотрудничество с Ростехом). Разработка ПО и API (Департамент технологий НСПК). Юридическая экспертиза и сертификация (Департамент безопасности, ФСБ/ФСТЭК). Привлечение банков-партнеров для пилотов.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сложность создания безопасного отечественного чипа, интеграция с legacy-системами банков. Регуляторные: отсутствие стандартов для AI-транзакций, длительная сертификация. Рыночные: сопротивление пользователей, конкуренция с иностранными решениями.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Новый безопасный продукт для премиум-клиентов и корпораций, снижение рисков мошенничества в автоматизированных операциях, доступ к стандартам для AI-платежей.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экосистемы карт «Мир» и СБП, создание новых стандартов безопасности, позиционирование как технологический лидер, новые потоки транзакций.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Технологический суверенитет в области криптографии и платежей, инструмент для регулирования и аудита AI-операций, безопасная инфраструктура для цифрового рубля и госплатежей.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Продажа аппаратных кошельков, подписка на премиум-функции AI-агента, комиссия с банков-партнеров за подключение к платформе, плата за B2B-интеграции и API.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безопасности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партнерских отношений с банками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Департаменту инноваций инициировать исследование по созданию прототипа безопасного аппаратного кошелька с ИИ-агентом совместно с Департаментом технологий и привлечением профильных российских производителей микроэлектроники.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